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04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AÇOUGUEIRO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ANALISTA TÉCNICO JR – ASSISTÊNCIA BOVINOS - SUPERIOR EM VETERINÁRIA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DE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– TER O TÉCNICO -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CAMAREIR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CUIDADOR DE IDOSOS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- SECRETARIA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LIMPEZA DOMÉSTICA – 2 VEZES NA SEMANA DAS 09:00 AS 18:00 OU 3 VEZES DAS 12:00 AS 18:00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BRITADOR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CAIXA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PROJETISTA ELETROMECÂNICO DE LINHA DE TRANSMISSÃO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TÉCNICO CONTROLE DE QUALIDADE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 POR 90 DIAS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33729</TotalTime>
  <Pages>4</Pages>
  <Words>655</Words>
  <Characters>3677</Characters>
  <CharactersWithSpaces>4283</CharactersWithSpaces>
  <Paragraphs>243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2023-10-03T16:46:21Z</cp:lastPrinted>
  <dcterms:modified xsi:type="dcterms:W3CDTF">2023-10-03T16:46:18Z</dcterms:modified>
  <cp:revision>882</cp:revision>
  <dc:subject/>
  <dc:title/>
</cp:coreProperties>
</file>