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28/02/2024.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FUNDAMENTAL COMPLETO – CNH C- TRABALHAR EM VENTANIA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MOTONIVELADORA – MÉDIO 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AÇOUGUEIRO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CARPINTEIRO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CONTROLE DE PATIO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DISPONIBILIDADE DE HORÁRIO NOTURNO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LINHA DE PRODUÇÃO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DEDETIZADOR – MÉDIO COMPLETO – CNH B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ESTÁGIARIO(A) EM GESTÃO DE PESSOAS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ESTÁGIOS – CURSANDO SUPERIOR EM ADMINISTRAÇÃO, RECURSOS HUMANOS, SERVIÇO SOCIAL, PSCOLOGIA, DIREITO OU AREAS A FINS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BRITADOR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(DISPONIBILIDADE DE HORÁRIOS)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