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25/03/2024.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OU SUPERIOR ADM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