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07/05/2024.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ANALISTA ADMINISTRATIVO – TI – SUPERIOR COMPLETO OU CURSANDO EM ADM, CONTÁBEIS OU AFINS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ADMINISTRATIVO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CONTAS A PAGAR/RECEBER/FINANCEIRO.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ELETRICISTA.MÉDIO COMPLETO E/OU CURSO TÉCNICO ELETRICA. DESEJÁVEL HABILIDADE COM FERRAMENTAS E NR 10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PIZZAIOLO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ELETRICISTA DE MANUTENÇÃO ELETROELETRÔNICA  -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JORNALISTA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INDUSTRIAL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DE MERCADORIAS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 (CNH AB – DESEJÁVEL CURSO NA AREA)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ELETROMECÂNICA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ENSINO MEDIO COMPLETO E CURSO TÉCNICO EM ELETROMECÂNICA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COM CERTIFICADO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ZELADOR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DE MANUTENÇÃO DE AUTOMÓVEIS – FUNDAMENTAL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PIZZAIOLO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 SEG A SEG DAS 15:00 AS 23:15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 AGRÍCOLA – MORAR NA FAZENDA EM PIRAÍ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ATENDENTE DE BALCÃO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DENTISTA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09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COLETOR DE LIXO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FRENTISTA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PREPARADOR DE AMOSTRAS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