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24/06/2024.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COMERCIAL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CONTADOR SENIOR – SUPERIOR EM CIÊNCIAS CONTABEIS – TRABALHAR EM CARAMBEI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COZINHEIRO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(TRUCK)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PÁ CARREGADEIRA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REPRESENTANTE TÉCNICO DE VENDAS – FLUENTE ALEMÃO – SUPERIOR AGRONOMIA, ADM OU TÉCNICO AGRÍCOLA – CNH B – REALIZAR VIAGENS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SUPERIOR EM ADM, CONTÁBEIS OU ECONOMIA – CNH B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VIGIA – FUNDAMENTAL COMPLETO – CNH AB OU A – 12*36 - VAGA TEMPORÁRIAPOR 45 DIAS  PODENDO SER EFETIVADO – ENTREVISTA NA AGÊNCIA DIA 28/06 AS 09:00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EXPERIÊNCIA EM MATERIAL DE CONSTRUÇÃO OU QUE JA TRABALHOU EM CONSTRUÇÃO CIVIL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FUNDAMENTAL COMPLETO – 2 VEZES POR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ASSISTENTE TÉCNICO EM AGRIMENSURA – MÉDIO COMPLETO – TÉCNICO AGRÍCOLA, TÉCNICO EM MEIO AMBIENTE OU TÉCNICO EM TOPOGRAFIA – CNH B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FOTÓGRAFO – VAGA TEMPORÁRIA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AUXIÇLIAR DE LIMPEZA - VAGA TEMPORÁRIA POR 25 DIAS – DISPONIBILIDADE DE HORÁRIO – ENTREVISTA NA AGÊNCIA  DIA24/06 AS 14:00 E 25/06 AS 09:00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COPEIRA - VAGA TEMPORÁRIA POR 25 DIAS – ENTREVISTA NA AGÊNCIA DIA 24/06 AS 14:00 E 25/06 AS 09:00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ESTÁGIO (AUXILIAR ADM ) CURSANDO SUPERIOR EM AREA ADMINISTRATIVA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OPERADOR DE MÁQUINAS DE BENEFICIAMENTO DE PRODUTOS AGRICOLAS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PORTEIRO – ESCALA 12*36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07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EXTERNO – MÉDIO COMPLETO – CNH B – CARRO PRÓPRIO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