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11/07/2024.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ATENDENTE DE BALCÃO (LANCHONETE)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– MÉDIO COMPLETO - 12*36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CHEFE DE COZINHA – MÉDIO COMPLETO – ESCALA 6*1 DAS 07:00 AS 15:20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ÔNIBUS – MÉDIO COMPLETO – CNH B – PREFERÊNCIA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CARRETA – MÉDIO COMPLETO –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BRITADOR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TRABALHAR FORA EM RODOVIAS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TÉCNICO DE VENDAS – FLUENTE ALEMÃO – SUPERIOR AGRONOMIA, ADM OU TÉCNICO AGRÍCOLA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HIGIENIZAÇÃO – TÉCNICO ELÉTRICA – SUPERIOR EM ADM OU AFINS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EXTERNO – SUPERIOR EM ADM, CONTÁBEIS OU ECONOMIA – CNH B 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BORRACHEIRO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CAMAREIRA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 DE SUSPENSÃO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EQUIPAMENTOS DE INFORMÁTICA – CURSO TÉCNICO – SUPERIOR SERÁ UM DIFERENCIAL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AFRETADOR – MÉDIO COMPLETO – CNH 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COMERCIAL – MÉDIO COMPLETO – CNH A – VEÍCULO PRÓPRIO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AÇOUGUEIRO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TÉCNICO EM AGRIMENSURA – MÉDIO COMPLETO – TÉCNICO AGRÍCOLA, TÉCNICO EM MEIO AMBIENTE OU TÉCNICO EM TOPOGRAFIA – CNH B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AUXILIAR DE COZINHA</w:t>
            </w:r>
            <w:r>
              <w:rPr>
                <w:b/>
                <w:sz w:val="20"/>
              </w:rPr>
              <w:t xml:space="preserve"> - </w:t>
            </w:r>
            <w:r>
              <w:rPr>
                <w:b w:val="false"/>
                <w:sz w:val="20"/>
                <w:u w:val="none"/>
              </w:rPr>
              <w:t>FUNDAMENTAL COMPLETO – ESCALA 6 *1 DAS 07:30 AS 15:50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 (PCD)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AUXILIAR DE LIMPEZA</w:t>
            </w:r>
            <w:r>
              <w:rPr>
                <w:b/>
                <w:sz w:val="20"/>
              </w:rPr>
              <w:t xml:space="preserve"> - </w:t>
            </w:r>
            <w:r>
              <w:rPr>
                <w:b w:val="false"/>
                <w:sz w:val="20"/>
                <w:u w:val="none"/>
              </w:rPr>
              <w:t>RESPONSÁVEL PELA LIMPEZA, HIGIENIZAÇÃO DOS CANTEIROS - ACIMA DE 18 ANOS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(PCD)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VAGA EXCLUSIVA PCD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MANUFATURA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INDUSTRIAL – DESEJÁVEL TÉCNICO NA ÁREA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10 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MANUFATURA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MÁQUINAS DE BENEFICIAMENTO DE PRODUTOS AGRICOLAS ENSINO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PROJETISTA ELETROMECÂNICO – TER O TÉCNICO NA ÁREA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– TRABALHAR FORA EM RODOVIAS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TRÁFEGO – SUPERIOR CURSANDO OU COMPLETO EM ADM OU AREA A FINS – CNH H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07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COM HORTALIÇA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EXTERNO – MÉDIO COMPLETO – CNH B – CARRO PRÓPRIO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26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VIGIA  - FUNDAMENTAL COMPLETO – 12*36 – VAGA TEMPORÁRIA POR 5 DIAS  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